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u w:val="single"/>
        </w:rPr>
        <w:t>白城市</w:t>
      </w:r>
      <w:r>
        <w:rPr>
          <w:rFonts w:hint="eastAsia" w:asciiTheme="majorEastAsia" w:hAnsiTheme="majorEastAsia" w:eastAsiaTheme="majorEastAsia"/>
          <w:b/>
          <w:sz w:val="52"/>
          <w:szCs w:val="52"/>
          <w:u w:val="single"/>
          <w:lang w:val="en-US" w:eastAsia="zh-CN"/>
        </w:rPr>
        <w:t>畜牧兽医技术指导中心</w:t>
      </w:r>
      <w:r>
        <w:rPr>
          <w:rFonts w:hint="eastAsia" w:asciiTheme="majorEastAsia" w:hAnsiTheme="majorEastAsia" w:eastAsiaTheme="majorEastAsia"/>
          <w:b/>
          <w:sz w:val="52"/>
          <w:szCs w:val="52"/>
          <w:u w:val="single"/>
        </w:rPr>
        <w:t xml:space="preserve">  </w:t>
      </w: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320" w:firstLineChars="100"/>
        <w:jc w:val="left"/>
        <w:rPr>
          <w:rFonts w:hint="eastAsia" w:ascii="仿宋" w:hAnsi="仿宋" w:eastAsia="仿宋"/>
          <w:sz w:val="32"/>
          <w:lang w:val="en-US" w:eastAsia="zh-CN"/>
        </w:rPr>
      </w:pPr>
      <w:r>
        <w:rPr>
          <w:rFonts w:hint="eastAsia" w:ascii="仿宋" w:hAnsi="仿宋" w:eastAsia="仿宋"/>
          <w:sz w:val="32"/>
        </w:rPr>
        <w:t xml:space="preserve"> </w:t>
      </w:r>
      <w:r>
        <w:rPr>
          <w:rFonts w:hint="eastAsia" w:ascii="仿宋" w:hAnsi="仿宋" w:eastAsia="仿宋"/>
          <w:sz w:val="32"/>
          <w:lang w:val="en-US" w:eastAsia="zh-CN"/>
        </w:rPr>
        <w:t>为畜牧发展提供管理保障，负责全市畜牧兽医从业人员的技术指导工作，负责饲草饲料和畜禽良种等技术推广工作，负责为农民提供畜牧兽医技术咨询服务工作。</w:t>
      </w:r>
    </w:p>
    <w:p>
      <w:pPr>
        <w:jc w:val="left"/>
        <w:rPr>
          <w:rFonts w:ascii="仿宋_GB2312" w:hAnsi="黑体" w:eastAsia="仿宋_GB2312"/>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hint="eastAsia" w:ascii="仿宋" w:hAnsi="仿宋" w:eastAsia="仿宋"/>
          <w:sz w:val="32"/>
        </w:rPr>
      </w:pPr>
      <w:r>
        <w:rPr>
          <w:rFonts w:hint="eastAsia" w:ascii="仿宋" w:hAnsi="仿宋" w:eastAsia="仿宋"/>
          <w:sz w:val="32"/>
        </w:rPr>
        <w:t>根据上述职责，</w:t>
      </w:r>
      <w:r>
        <w:rPr>
          <w:rFonts w:hint="eastAsia" w:ascii="仿宋" w:hAnsi="仿宋" w:eastAsia="仿宋"/>
          <w:sz w:val="32"/>
          <w:szCs w:val="30"/>
          <w:lang w:val="en-US" w:eastAsia="zh-CN"/>
        </w:rPr>
        <w:t>白城市畜牧兽医技术指导中心</w:t>
      </w:r>
      <w:r>
        <w:rPr>
          <w:rFonts w:hint="eastAsia" w:ascii="仿宋" w:hAnsi="仿宋" w:eastAsia="仿宋"/>
          <w:color w:val="000000"/>
          <w:sz w:val="32"/>
        </w:rPr>
        <w:t>内设</w:t>
      </w:r>
      <w:r>
        <w:rPr>
          <w:rFonts w:hint="eastAsia" w:ascii="仿宋" w:hAnsi="仿宋" w:eastAsia="仿宋"/>
          <w:color w:val="000000"/>
          <w:sz w:val="32"/>
          <w:szCs w:val="30"/>
        </w:rPr>
        <w:t xml:space="preserve"> </w:t>
      </w:r>
      <w:r>
        <w:rPr>
          <w:rFonts w:hint="eastAsia" w:ascii="仿宋" w:hAnsi="仿宋" w:eastAsia="仿宋"/>
          <w:color w:val="000000"/>
          <w:sz w:val="32"/>
          <w:szCs w:val="30"/>
          <w:lang w:val="en-US" w:eastAsia="zh-CN"/>
        </w:rPr>
        <w:t>3</w:t>
      </w:r>
      <w:r>
        <w:rPr>
          <w:rFonts w:hint="eastAsia" w:ascii="仿宋" w:hAnsi="仿宋" w:eastAsia="仿宋"/>
          <w:color w:val="000000"/>
          <w:sz w:val="32"/>
        </w:rPr>
        <w:t>个</w:t>
      </w:r>
      <w:r>
        <w:rPr>
          <w:rFonts w:hint="eastAsia" w:ascii="仿宋" w:hAnsi="仿宋" w:eastAsia="仿宋"/>
          <w:sz w:val="32"/>
        </w:rPr>
        <w:t>机构，分别为</w:t>
      </w:r>
      <w:r>
        <w:rPr>
          <w:rFonts w:hint="eastAsia" w:ascii="仿宋" w:hAnsi="仿宋" w:eastAsia="仿宋"/>
          <w:sz w:val="32"/>
          <w:lang w:val="en-US" w:eastAsia="zh-CN"/>
        </w:rPr>
        <w:t>业务科、人事科、财务科</w:t>
      </w:r>
      <w:r>
        <w:rPr>
          <w:rFonts w:hint="eastAsia" w:ascii="仿宋" w:hAnsi="仿宋" w:eastAsia="仿宋"/>
          <w:sz w:val="32"/>
        </w:rPr>
        <w:t>。</w:t>
      </w:r>
    </w:p>
    <w:p>
      <w:pPr>
        <w:jc w:val="both"/>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ind w:firstLine="2560" w:firstLineChars="800"/>
        <w:jc w:val="both"/>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default" w:ascii="仿宋" w:hAnsi="仿宋" w:eastAsia="仿宋"/>
          <w:sz w:val="32"/>
          <w:szCs w:val="32"/>
          <w:u w:val="single"/>
          <w:lang w:val="en-US" w:eastAsia="zh-CN"/>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lang w:val="en-US" w:eastAsia="zh-CN"/>
        </w:rPr>
        <w:t>退休一人。</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130.58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96.66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3.34</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万元。支出包括：一般公共服务支出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102.34</w:t>
      </w:r>
      <w:r>
        <w:rPr>
          <w:rFonts w:hint="eastAsia" w:ascii="仿宋" w:hAnsi="仿宋" w:eastAsia="仿宋"/>
          <w:sz w:val="32"/>
          <w:szCs w:val="32"/>
          <w:u w:val="single"/>
        </w:rPr>
        <w:t xml:space="preserve">  </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15.23</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6.09</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11.42</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130.58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96.66</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3.34</w:t>
      </w:r>
      <w:r>
        <w:rPr>
          <w:rFonts w:hint="eastAsia" w:ascii="仿宋" w:hAnsi="仿宋" w:eastAsia="仿宋"/>
          <w:sz w:val="32"/>
          <w:szCs w:val="32"/>
          <w:u w:val="single"/>
        </w:rPr>
        <w:t xml:space="preserve">  </w:t>
      </w:r>
      <w:r>
        <w:rPr>
          <w:rFonts w:ascii="仿宋" w:hAnsi="仿宋" w:eastAsia="仿宋"/>
          <w:sz w:val="32"/>
          <w:szCs w:val="32"/>
        </w:rPr>
        <w:t>%。 一般公共服务（类）支出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eastAsia="zh-CN"/>
        </w:rPr>
        <w:t>，</w:t>
      </w:r>
      <w:r>
        <w:rPr>
          <w:rFonts w:ascii="仿宋" w:hAnsi="仿宋" w:eastAsia="仿宋"/>
          <w:sz w:val="32"/>
          <w:szCs w:val="32"/>
        </w:rPr>
        <w:t>主要用于行政事业单位人员工资、机构运行经费及</w:t>
      </w:r>
      <w:r>
        <w:rPr>
          <w:rFonts w:hint="eastAsia" w:ascii="仿宋" w:hAnsi="仿宋" w:eastAsia="仿宋"/>
          <w:color w:val="000000" w:themeColor="text1"/>
          <w:sz w:val="32"/>
          <w:szCs w:val="32"/>
          <w:lang w:val="en-US" w:eastAsia="zh-CN"/>
          <w14:textFill>
            <w14:solidFill>
              <w14:schemeClr w14:val="tx1"/>
            </w14:solidFill>
          </w14:textFill>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15.23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11.27</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6.09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4.51</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11.42</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8.45</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135.08</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130.58</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58.38万元</w:t>
      </w:r>
      <w:r>
        <w:rPr>
          <w:rFonts w:ascii="仿宋" w:hAnsi="仿宋" w:eastAsia="仿宋"/>
          <w:sz w:val="32"/>
          <w:szCs w:val="32"/>
        </w:rPr>
        <w:t>、津贴补贴</w:t>
      </w:r>
      <w:r>
        <w:rPr>
          <w:rFonts w:hint="eastAsia" w:ascii="仿宋" w:hAnsi="仿宋" w:eastAsia="仿宋"/>
          <w:sz w:val="32"/>
          <w:szCs w:val="32"/>
          <w:lang w:val="en-US" w:eastAsia="zh-CN"/>
        </w:rPr>
        <w:t>33.46万元</w:t>
      </w:r>
      <w:r>
        <w:rPr>
          <w:rFonts w:ascii="仿宋" w:hAnsi="仿宋" w:eastAsia="仿宋"/>
          <w:sz w:val="32"/>
          <w:szCs w:val="32"/>
        </w:rPr>
        <w:t>、奖金</w:t>
      </w:r>
      <w:r>
        <w:rPr>
          <w:rFonts w:hint="eastAsia" w:ascii="仿宋" w:hAnsi="仿宋" w:eastAsia="仿宋"/>
          <w:sz w:val="32"/>
          <w:szCs w:val="32"/>
          <w:lang w:val="en-US" w:eastAsia="zh-CN"/>
        </w:rPr>
        <w:t>4.86万元</w:t>
      </w:r>
      <w:r>
        <w:rPr>
          <w:rFonts w:ascii="仿宋" w:hAnsi="仿宋" w:eastAsia="仿宋"/>
          <w:sz w:val="32"/>
          <w:szCs w:val="32"/>
        </w:rPr>
        <w:t>、机关事业单位基本养老保险缴费</w:t>
      </w:r>
      <w:r>
        <w:rPr>
          <w:rFonts w:hint="eastAsia" w:ascii="仿宋" w:hAnsi="仿宋" w:eastAsia="仿宋"/>
          <w:sz w:val="32"/>
          <w:szCs w:val="32"/>
          <w:lang w:val="en-US" w:eastAsia="zh-CN"/>
        </w:rPr>
        <w:t>15.23万元</w:t>
      </w:r>
      <w:r>
        <w:rPr>
          <w:rFonts w:ascii="仿宋" w:hAnsi="仿宋" w:eastAsia="仿宋"/>
          <w:sz w:val="32"/>
          <w:szCs w:val="32"/>
        </w:rPr>
        <w:t>、职工基本医疗保险缴费</w:t>
      </w:r>
      <w:r>
        <w:rPr>
          <w:rFonts w:hint="eastAsia" w:ascii="仿宋" w:hAnsi="仿宋" w:eastAsia="仿宋"/>
          <w:sz w:val="32"/>
          <w:szCs w:val="32"/>
          <w:lang w:val="en-US" w:eastAsia="zh-CN"/>
        </w:rPr>
        <w:t>6.09万元</w:t>
      </w:r>
      <w:r>
        <w:rPr>
          <w:rFonts w:ascii="仿宋" w:hAnsi="仿宋" w:eastAsia="仿宋"/>
          <w:sz w:val="32"/>
          <w:szCs w:val="32"/>
        </w:rPr>
        <w:t>、其他社会保障缴费</w:t>
      </w:r>
      <w:r>
        <w:rPr>
          <w:rFonts w:hint="eastAsia" w:ascii="仿宋" w:hAnsi="仿宋" w:eastAsia="仿宋"/>
          <w:sz w:val="32"/>
          <w:szCs w:val="32"/>
          <w:lang w:val="en-US" w:eastAsia="zh-CN"/>
        </w:rPr>
        <w:t>1.14万元</w:t>
      </w:r>
      <w:r>
        <w:rPr>
          <w:rFonts w:ascii="仿宋" w:hAnsi="仿宋" w:eastAsia="仿宋"/>
          <w:sz w:val="32"/>
          <w:szCs w:val="32"/>
        </w:rPr>
        <w:t>、住房公积金</w:t>
      </w:r>
      <w:r>
        <w:rPr>
          <w:rFonts w:hint="eastAsia" w:ascii="仿宋" w:hAnsi="仿宋" w:eastAsia="仿宋"/>
          <w:sz w:val="32"/>
          <w:szCs w:val="32"/>
          <w:lang w:val="en-US" w:eastAsia="zh-CN"/>
        </w:rPr>
        <w:t>11.42万元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4.5</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1.56万元</w:t>
      </w:r>
      <w:r>
        <w:rPr>
          <w:rFonts w:ascii="仿宋" w:hAnsi="仿宋" w:eastAsia="仿宋"/>
          <w:sz w:val="32"/>
          <w:szCs w:val="32"/>
        </w:rPr>
        <w:t>、手续费</w:t>
      </w:r>
      <w:r>
        <w:rPr>
          <w:rFonts w:hint="eastAsia" w:ascii="仿宋" w:hAnsi="仿宋" w:eastAsia="仿宋"/>
          <w:sz w:val="32"/>
          <w:szCs w:val="32"/>
          <w:lang w:val="en-US" w:eastAsia="zh-CN"/>
        </w:rPr>
        <w:t>0.03万元</w:t>
      </w:r>
      <w:r>
        <w:rPr>
          <w:rFonts w:ascii="仿宋" w:hAnsi="仿宋" w:eastAsia="仿宋"/>
          <w:sz w:val="32"/>
          <w:szCs w:val="32"/>
        </w:rPr>
        <w:t>、水费</w:t>
      </w:r>
      <w:r>
        <w:rPr>
          <w:rFonts w:hint="eastAsia" w:ascii="仿宋" w:hAnsi="仿宋" w:eastAsia="仿宋"/>
          <w:sz w:val="32"/>
          <w:szCs w:val="32"/>
          <w:lang w:val="en-US" w:eastAsia="zh-CN"/>
        </w:rPr>
        <w:t>0.06万元</w:t>
      </w:r>
      <w:r>
        <w:rPr>
          <w:rFonts w:ascii="仿宋" w:hAnsi="仿宋" w:eastAsia="仿宋"/>
          <w:sz w:val="32"/>
          <w:szCs w:val="32"/>
        </w:rPr>
        <w:t>、取暖费</w:t>
      </w:r>
      <w:r>
        <w:rPr>
          <w:rFonts w:hint="eastAsia" w:ascii="仿宋" w:hAnsi="仿宋" w:eastAsia="仿宋"/>
          <w:sz w:val="32"/>
          <w:szCs w:val="32"/>
          <w:lang w:val="en-US" w:eastAsia="zh-CN"/>
        </w:rPr>
        <w:t>1.5万元</w:t>
      </w:r>
      <w:r>
        <w:rPr>
          <w:rFonts w:ascii="仿宋" w:hAnsi="仿宋" w:eastAsia="仿宋"/>
          <w:sz w:val="32"/>
          <w:szCs w:val="32"/>
        </w:rPr>
        <w:t>、差旅费</w:t>
      </w:r>
      <w:r>
        <w:rPr>
          <w:rFonts w:hint="eastAsia" w:ascii="仿宋" w:hAnsi="仿宋" w:eastAsia="仿宋"/>
          <w:sz w:val="32"/>
          <w:szCs w:val="32"/>
          <w:lang w:val="en-US" w:eastAsia="zh-CN"/>
        </w:rPr>
        <w:t>0.1万元</w:t>
      </w:r>
      <w:r>
        <w:rPr>
          <w:rFonts w:ascii="仿宋" w:hAnsi="仿宋" w:eastAsia="仿宋"/>
          <w:sz w:val="32"/>
          <w:szCs w:val="32"/>
        </w:rPr>
        <w:t>、工会经费</w:t>
      </w:r>
      <w:r>
        <w:rPr>
          <w:rFonts w:hint="eastAsia" w:ascii="仿宋" w:hAnsi="仿宋" w:eastAsia="仿宋"/>
          <w:sz w:val="32"/>
          <w:szCs w:val="32"/>
          <w:lang w:val="en-US" w:eastAsia="zh-CN"/>
        </w:rPr>
        <w:t>1.1万元</w:t>
      </w:r>
      <w:r>
        <w:rPr>
          <w:rFonts w:ascii="仿宋" w:hAnsi="仿宋" w:eastAsia="仿宋"/>
          <w:sz w:val="32"/>
          <w:szCs w:val="32"/>
        </w:rPr>
        <w:t>、、公务用车运行维护费</w:t>
      </w:r>
      <w:r>
        <w:rPr>
          <w:rFonts w:hint="eastAsia" w:ascii="仿宋" w:hAnsi="仿宋" w:eastAsia="仿宋"/>
          <w:sz w:val="32"/>
          <w:szCs w:val="32"/>
          <w:lang w:val="en-US" w:eastAsia="zh-CN"/>
        </w:rPr>
        <w:t>0.15万元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0.02</w:t>
      </w:r>
      <w:r>
        <w:rPr>
          <w:rFonts w:hint="eastAsia" w:ascii="仿宋" w:hAnsi="仿宋" w:eastAsia="仿宋"/>
          <w:sz w:val="32"/>
          <w:szCs w:val="32"/>
          <w:u w:val="single"/>
        </w:rPr>
        <w:t xml:space="preserve"> </w:t>
      </w:r>
      <w:r>
        <w:rPr>
          <w:rFonts w:ascii="仿宋" w:hAnsi="仿宋" w:eastAsia="仿宋"/>
          <w:sz w:val="32"/>
          <w:szCs w:val="32"/>
        </w:rPr>
        <w:t>万元。其中： 1.因公出国（境）费</w:t>
      </w:r>
    </w:p>
    <w:p>
      <w:pPr>
        <w:rPr>
          <w:rFonts w:hint="eastAsia" w:ascii="仿宋" w:hAnsi="仿宋" w:eastAsia="仿宋"/>
          <w:sz w:val="32"/>
          <w:szCs w:val="32"/>
        </w:rPr>
      </w:pP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bookmarkStart w:id="0" w:name="_GoBack"/>
      <w:bookmarkEnd w:id="0"/>
      <w:r>
        <w:rPr>
          <w:rFonts w:hint="eastAsia" w:ascii="仿宋" w:hAnsi="仿宋" w:eastAsia="仿宋"/>
          <w:sz w:val="32"/>
          <w:szCs w:val="32"/>
        </w:rPr>
        <w:t>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0.02</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0.15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0.02</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lang w:val="en-US" w:eastAsia="zh-CN"/>
        </w:rPr>
        <w:t>厉行节约</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ascii="仿宋" w:hAnsi="仿宋" w:eastAsia="仿宋"/>
          <w:sz w:val="32"/>
          <w:szCs w:val="32"/>
        </w:rPr>
      </w:pP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1606" w:firstLineChars="500"/>
        <w:rPr>
          <w:rFonts w:hint="eastAsia" w:ascii="仿宋" w:hAnsi="仿宋" w:eastAsia="仿宋"/>
          <w:b/>
          <w:color w:val="auto"/>
          <w:sz w:val="32"/>
          <w:szCs w:val="32"/>
        </w:rPr>
      </w:pPr>
      <w:r>
        <w:rPr>
          <w:rFonts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ascii="仿宋" w:hAnsi="仿宋" w:eastAsia="仿宋"/>
          <w:b/>
          <w:color w:val="auto"/>
          <w:sz w:val="32"/>
          <w:szCs w:val="32"/>
        </w:rPr>
        <w:t>无政府性基金预算拨款</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3" w:firstLineChars="200"/>
        <w:rPr>
          <w:rFonts w:hint="eastAsia" w:ascii="仿宋" w:hAnsi="仿宋" w:eastAsia="仿宋"/>
          <w:b/>
          <w:color w:val="auto"/>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hint="eastAsia" w:ascii="仿宋" w:hAnsi="仿宋" w:eastAsia="仿宋"/>
          <w:b/>
          <w:color w:val="auto"/>
          <w:sz w:val="32"/>
          <w:szCs w:val="32"/>
        </w:rPr>
        <w:t>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1606" w:firstLineChars="500"/>
        <w:rPr>
          <w:rFonts w:hint="eastAsia" w:ascii="仿宋" w:hAnsi="仿宋" w:eastAsia="仿宋"/>
          <w:color w:val="auto"/>
          <w:sz w:val="32"/>
          <w:szCs w:val="32"/>
        </w:rPr>
      </w:pPr>
      <w:r>
        <w:rPr>
          <w:rFonts w:hint="eastAsia" w:ascii="仿宋" w:hAnsi="仿宋" w:eastAsia="仿宋"/>
          <w:b/>
          <w:color w:val="auto"/>
          <w:sz w:val="32"/>
          <w:szCs w:val="32"/>
        </w:rPr>
        <w:t>本</w:t>
      </w:r>
      <w:r>
        <w:rPr>
          <w:rFonts w:hint="eastAsia" w:ascii="仿宋" w:hAnsi="仿宋" w:eastAsia="仿宋"/>
          <w:b/>
          <w:color w:val="auto"/>
          <w:sz w:val="32"/>
          <w:szCs w:val="32"/>
          <w:lang w:val="en-US" w:eastAsia="zh-CN"/>
        </w:rPr>
        <w:t>单位</w:t>
      </w:r>
      <w:r>
        <w:rPr>
          <w:rFonts w:hint="eastAsia" w:ascii="仿宋" w:hAnsi="仿宋" w:eastAsia="仿宋"/>
          <w:b/>
          <w:color w:val="auto"/>
          <w:sz w:val="32"/>
          <w:szCs w:val="32"/>
        </w:rPr>
        <w:t>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612</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lang w:val="en-US" w:eastAsia="zh-CN"/>
        </w:rPr>
        <w:t xml:space="preserve"> </w:t>
      </w:r>
      <w:r>
        <w:rPr>
          <w:rFonts w:hint="eastAsia" w:ascii="仿宋" w:hAnsi="仿宋" w:eastAsia="仿宋"/>
          <w:sz w:val="32"/>
          <w:szCs w:val="32"/>
          <w:u w:val="single"/>
          <w:lang w:val="en-US" w:eastAsia="zh-CN"/>
        </w:rPr>
        <w:t xml:space="preserve"> 0 </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sz w:val="32"/>
          <w:szCs w:val="32"/>
          <w:lang w:val="en-US" w:eastAsia="zh-CN"/>
        </w:rPr>
        <w:t>没有</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1606" w:firstLineChars="500"/>
        <w:rPr>
          <w:rFonts w:hint="eastAsia" w:ascii="仿宋" w:hAnsi="仿宋" w:eastAsia="仿宋"/>
          <w:color w:val="auto"/>
          <w:sz w:val="32"/>
          <w:szCs w:val="32"/>
        </w:rPr>
      </w:pPr>
      <w:r>
        <w:rPr>
          <w:rFonts w:hint="eastAsia" w:ascii="仿宋" w:hAnsi="仿宋" w:eastAsia="仿宋"/>
          <w:b/>
          <w:color w:val="auto"/>
          <w:sz w:val="32"/>
          <w:szCs w:val="32"/>
        </w:rPr>
        <w:t>本年度无</w:t>
      </w:r>
      <w:r>
        <w:rPr>
          <w:rFonts w:ascii="仿宋" w:hAnsi="仿宋" w:eastAsia="仿宋"/>
          <w:b/>
          <w:color w:val="auto"/>
          <w:sz w:val="32"/>
          <w:szCs w:val="32"/>
        </w:rPr>
        <w:t>一级项目支出</w:t>
      </w:r>
      <w:r>
        <w:rPr>
          <w:rFonts w:hint="eastAsia" w:ascii="仿宋" w:hAnsi="仿宋" w:eastAsia="仿宋"/>
          <w:b/>
          <w:color w:val="auto"/>
          <w:sz w:val="32"/>
          <w:szCs w:val="32"/>
        </w:rPr>
        <w:t>预算</w:t>
      </w:r>
    </w:p>
    <w:p>
      <w:pPr>
        <w:jc w:val="both"/>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0610106C"/>
    <w:rsid w:val="0D18022F"/>
    <w:rsid w:val="0DFF0257"/>
    <w:rsid w:val="0ED32160"/>
    <w:rsid w:val="10DC1574"/>
    <w:rsid w:val="11627CCB"/>
    <w:rsid w:val="136C7C57"/>
    <w:rsid w:val="1A584361"/>
    <w:rsid w:val="1D4B1F5B"/>
    <w:rsid w:val="1F1449E5"/>
    <w:rsid w:val="1FBF25EC"/>
    <w:rsid w:val="212830E5"/>
    <w:rsid w:val="2331574F"/>
    <w:rsid w:val="233622C3"/>
    <w:rsid w:val="29171F48"/>
    <w:rsid w:val="301601A6"/>
    <w:rsid w:val="32B141B6"/>
    <w:rsid w:val="3CFB6A54"/>
    <w:rsid w:val="3F754EDC"/>
    <w:rsid w:val="41AF1B03"/>
    <w:rsid w:val="42D23F01"/>
    <w:rsid w:val="46024FFD"/>
    <w:rsid w:val="47160221"/>
    <w:rsid w:val="47383016"/>
    <w:rsid w:val="4E4D5283"/>
    <w:rsid w:val="4E9702AC"/>
    <w:rsid w:val="4F4B17C3"/>
    <w:rsid w:val="53E55F22"/>
    <w:rsid w:val="5D9D1571"/>
    <w:rsid w:val="5E27164D"/>
    <w:rsid w:val="5F217E4A"/>
    <w:rsid w:val="67BC03A1"/>
    <w:rsid w:val="68EC5077"/>
    <w:rsid w:val="741619EF"/>
    <w:rsid w:val="789B0816"/>
    <w:rsid w:val="7BC77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35</TotalTime>
  <ScaleCrop>false</ScaleCrop>
  <LinksUpToDate>false</LinksUpToDate>
  <CharactersWithSpaces>345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局部地区有特大暴雨</cp:lastModifiedBy>
  <cp:lastPrinted>2018-03-19T09:33:00Z</cp:lastPrinted>
  <dcterms:modified xsi:type="dcterms:W3CDTF">2024-02-03T12:58:53Z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5165548F9649489384E70D0FF58CFF98_13</vt:lpwstr>
  </property>
</Properties>
</file>