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center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水土保持工作站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</w:t>
      </w:r>
      <w:r>
        <w:rPr>
          <w:rFonts w:hint="default" w:asciiTheme="majorEastAsia" w:hAnsiTheme="majorEastAsia" w:eastAsiaTheme="majorEastAsia"/>
          <w:b/>
          <w:sz w:val="52"/>
          <w:szCs w:val="52"/>
          <w:lang w:eastAsia="zh-CN"/>
        </w:rPr>
        <w:t>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default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default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default" w:ascii="黑体" w:hAnsi="黑体" w:eastAsia="黑体"/>
          <w:sz w:val="32"/>
          <w:szCs w:val="32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both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第一部分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numPr>
          <w:ilvl w:val="0"/>
          <w:numId w:val="1"/>
        </w:numPr>
        <w:ind w:firstLine="320" w:firstLineChars="100"/>
        <w:jc w:val="left"/>
        <w:rPr>
          <w:rFonts w:hint="eastAsia"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主要职能</w:t>
      </w:r>
    </w:p>
    <w:p>
      <w:pPr>
        <w:numPr>
          <w:ilvl w:val="0"/>
          <w:numId w:val="0"/>
        </w:num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主要职责为：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（一）承担全市水土保持规划、年度计划的组织实施；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（二）承担全市水土流失综合治理工作；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（三）承担水土保持方案的审批工作；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（四）承担对生产建设项目水土保持工作的监管任务；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（五）负责水土流失进行监测、预报；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（六）承担水土保持法律法规的宣传工作；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（七）承担水土保持补偿费的收缴、管理使用；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（八）协调与水土保持有关的各项工作；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（九）负责组织开展水土保持科学研究、人才培训和技术推广以及咨询服务。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320" w:firstLineChars="100"/>
        <w:jc w:val="lef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无</w:t>
      </w:r>
      <w:r>
        <w:rPr>
          <w:rFonts w:hint="eastAsia" w:ascii="仿宋_GB2312" w:hAnsi="黑体" w:eastAsia="仿宋_GB2312"/>
          <w:sz w:val="32"/>
          <w:szCs w:val="32"/>
        </w:rPr>
        <w:t>内设机构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F058A"/>
    <w:multiLevelType w:val="singleLevel"/>
    <w:tmpl w:val="742F05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wYmY4NTJhZDZiYzJmMTI5MjBhNmVmMWUzMGNkM2I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0277975"/>
    <w:rsid w:val="136C7C57"/>
    <w:rsid w:val="185C4933"/>
    <w:rsid w:val="1A901DE4"/>
    <w:rsid w:val="27D631CC"/>
    <w:rsid w:val="28B821F5"/>
    <w:rsid w:val="2F8F069A"/>
    <w:rsid w:val="4BBCF249"/>
    <w:rsid w:val="67BC03A1"/>
    <w:rsid w:val="6FA04199"/>
    <w:rsid w:val="70192950"/>
    <w:rsid w:val="75C3504F"/>
    <w:rsid w:val="DFFDD19A"/>
    <w:rsid w:val="DFF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263</Words>
  <Characters>266</Characters>
  <Lines>2</Lines>
  <Paragraphs>1</Paragraphs>
  <TotalTime>2</TotalTime>
  <ScaleCrop>false</ScaleCrop>
  <LinksUpToDate>false</LinksUpToDate>
  <CharactersWithSpaces>294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2018-03-16T10:40:00Z</dcterms:created>
  <dc:creator>微软用户</dc:creator>
  <cp:lastModifiedBy>user</cp:lastModifiedBy>
  <cp:lastPrinted>2024-01-30T14:05:05Z</cp:lastPrinted>
  <dcterms:modified xsi:type="dcterms:W3CDTF">2024-01-30T14:05:18Z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A469F1FD498A45BFAA39B08299F92BC6</vt:lpwstr>
  </property>
</Properties>
</file>