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3" w:rsidRDefault="007D5D8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 w:rsidR="00880EF1">
        <w:rPr>
          <w:rFonts w:hint="eastAsia"/>
          <w:sz w:val="30"/>
          <w:szCs w:val="30"/>
        </w:rPr>
        <w:t>白城</w:t>
      </w:r>
      <w:r>
        <w:rPr>
          <w:rFonts w:hint="eastAsia"/>
          <w:sz w:val="30"/>
          <w:szCs w:val="30"/>
        </w:rPr>
        <w:t>市本级政府债务情况说明</w:t>
      </w:r>
    </w:p>
    <w:p w:rsidR="00361023" w:rsidRDefault="00361023">
      <w:pPr>
        <w:jc w:val="center"/>
        <w:rPr>
          <w:sz w:val="30"/>
          <w:szCs w:val="30"/>
        </w:rPr>
      </w:pPr>
    </w:p>
    <w:p w:rsidR="00361023" w:rsidRDefault="007D5D8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截止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年末</w:t>
      </w:r>
      <w:r w:rsidR="00880EF1">
        <w:rPr>
          <w:rFonts w:hint="eastAsia"/>
          <w:sz w:val="30"/>
          <w:szCs w:val="30"/>
        </w:rPr>
        <w:t>白城</w:t>
      </w:r>
      <w:r>
        <w:rPr>
          <w:rFonts w:hint="eastAsia"/>
          <w:sz w:val="30"/>
          <w:szCs w:val="30"/>
        </w:rPr>
        <w:t>市本级债务余额为</w:t>
      </w:r>
      <w:r>
        <w:rPr>
          <w:rFonts w:hint="eastAsia"/>
          <w:sz w:val="30"/>
          <w:szCs w:val="30"/>
        </w:rPr>
        <w:t>112.25</w:t>
      </w:r>
      <w:r>
        <w:rPr>
          <w:rFonts w:hint="eastAsia"/>
          <w:sz w:val="30"/>
          <w:szCs w:val="30"/>
        </w:rPr>
        <w:t>亿元，其中一般债务余额为</w:t>
      </w:r>
      <w:r>
        <w:rPr>
          <w:rFonts w:hint="eastAsia"/>
          <w:sz w:val="30"/>
          <w:szCs w:val="30"/>
        </w:rPr>
        <w:t>85.07</w:t>
      </w:r>
      <w:r>
        <w:rPr>
          <w:rFonts w:hint="eastAsia"/>
          <w:sz w:val="30"/>
          <w:szCs w:val="30"/>
        </w:rPr>
        <w:t>亿元，专项债务余额为</w:t>
      </w:r>
      <w:r>
        <w:rPr>
          <w:rFonts w:hint="eastAsia"/>
          <w:sz w:val="30"/>
          <w:szCs w:val="30"/>
        </w:rPr>
        <w:t>27.18</w:t>
      </w:r>
      <w:r>
        <w:rPr>
          <w:rFonts w:hint="eastAsia"/>
          <w:sz w:val="30"/>
          <w:szCs w:val="30"/>
        </w:rPr>
        <w:t>亿元。</w:t>
      </w:r>
    </w:p>
    <w:p w:rsidR="00361023" w:rsidRDefault="00361023">
      <w:bookmarkStart w:id="0" w:name="_GoBack"/>
      <w:bookmarkEnd w:id="0"/>
    </w:p>
    <w:sectPr w:rsidR="00361023" w:rsidSect="003610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88" w:rsidRDefault="007D5D88" w:rsidP="00880EF1">
      <w:r>
        <w:separator/>
      </w:r>
    </w:p>
  </w:endnote>
  <w:endnote w:type="continuationSeparator" w:id="1">
    <w:p w:rsidR="007D5D88" w:rsidRDefault="007D5D88" w:rsidP="0088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88" w:rsidRDefault="007D5D88" w:rsidP="00880EF1">
      <w:r>
        <w:separator/>
      </w:r>
    </w:p>
  </w:footnote>
  <w:footnote w:type="continuationSeparator" w:id="1">
    <w:p w:rsidR="007D5D88" w:rsidRDefault="007D5D88" w:rsidP="00880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741062"/>
    <w:rsid w:val="00361023"/>
    <w:rsid w:val="007D5D88"/>
    <w:rsid w:val="00880EF1"/>
    <w:rsid w:val="3674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0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0EF1"/>
    <w:rPr>
      <w:kern w:val="2"/>
      <w:sz w:val="18"/>
      <w:szCs w:val="18"/>
    </w:rPr>
  </w:style>
  <w:style w:type="paragraph" w:styleId="a4">
    <w:name w:val="footer"/>
    <w:basedOn w:val="a"/>
    <w:link w:val="Char0"/>
    <w:rsid w:val="0088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E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混混</dc:creator>
  <cp:lastModifiedBy>Administor</cp:lastModifiedBy>
  <cp:revision>2</cp:revision>
  <dcterms:created xsi:type="dcterms:W3CDTF">2019-09-06T03:05:00Z</dcterms:created>
  <dcterms:modified xsi:type="dcterms:W3CDTF">2019-09-06T03:09:00Z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