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501" w:rsidRDefault="00226501">
      <w:pPr>
        <w:rPr>
          <w:rFonts w:ascii="黑体" w:eastAsia="黑体" w:hAnsi="黑体"/>
          <w:b/>
          <w:sz w:val="28"/>
          <w:szCs w:val="28"/>
        </w:rPr>
      </w:pPr>
    </w:p>
    <w:p w:rsidR="00226501" w:rsidRDefault="00226501">
      <w:pPr>
        <w:jc w:val="center"/>
        <w:rPr>
          <w:rFonts w:ascii="黑体" w:eastAsia="黑体" w:hAnsi="黑体"/>
          <w:b/>
          <w:sz w:val="28"/>
          <w:szCs w:val="28"/>
        </w:rPr>
      </w:pPr>
    </w:p>
    <w:p w:rsidR="00226501" w:rsidRDefault="00226501">
      <w:pPr>
        <w:jc w:val="center"/>
        <w:rPr>
          <w:rFonts w:ascii="黑体" w:eastAsia="黑体" w:hAnsi="黑体"/>
          <w:b/>
          <w:sz w:val="28"/>
          <w:szCs w:val="28"/>
        </w:rPr>
      </w:pPr>
    </w:p>
    <w:p w:rsidR="00226501" w:rsidRDefault="00226501">
      <w:pPr>
        <w:jc w:val="center"/>
        <w:rPr>
          <w:rFonts w:ascii="黑体" w:eastAsia="黑体" w:hAnsi="黑体"/>
          <w:b/>
          <w:sz w:val="40"/>
          <w:szCs w:val="40"/>
        </w:rPr>
      </w:pPr>
      <w:r>
        <w:rPr>
          <w:rFonts w:ascii="黑体" w:eastAsia="黑体" w:hAnsi="黑体" w:hint="eastAsia"/>
          <w:b/>
          <w:sz w:val="40"/>
          <w:szCs w:val="40"/>
        </w:rPr>
        <w:t>“我要开水果店”</w:t>
      </w:r>
    </w:p>
    <w:p w:rsidR="00226501" w:rsidRDefault="00226501">
      <w:pPr>
        <w:jc w:val="center"/>
        <w:rPr>
          <w:rFonts w:ascii="黑体" w:eastAsia="黑体" w:hAnsi="黑体"/>
          <w:b/>
          <w:sz w:val="40"/>
          <w:szCs w:val="40"/>
        </w:rPr>
      </w:pPr>
    </w:p>
    <w:p w:rsidR="00226501" w:rsidRDefault="00226501">
      <w:pPr>
        <w:widowControl/>
        <w:jc w:val="left"/>
        <w:rPr>
          <w:rFonts w:ascii="黑体" w:eastAsia="黑体" w:hAnsi="黑体"/>
          <w:b/>
          <w:sz w:val="28"/>
          <w:szCs w:val="28"/>
        </w:rPr>
      </w:pPr>
    </w:p>
    <w:p w:rsidR="00226501" w:rsidRDefault="00226501">
      <w:pPr>
        <w:widowControl/>
        <w:jc w:val="left"/>
        <w:rPr>
          <w:rFonts w:ascii="黑体" w:eastAsia="黑体" w:hAnsi="黑体"/>
          <w:b/>
          <w:sz w:val="28"/>
          <w:szCs w:val="28"/>
        </w:rPr>
      </w:pPr>
    </w:p>
    <w:p w:rsidR="00226501" w:rsidRDefault="00226501">
      <w:pPr>
        <w:widowControl/>
        <w:jc w:val="left"/>
        <w:rPr>
          <w:rFonts w:ascii="黑体" w:eastAsia="黑体" w:hAnsi="黑体"/>
          <w:b/>
          <w:sz w:val="28"/>
          <w:szCs w:val="28"/>
        </w:rPr>
      </w:pPr>
    </w:p>
    <w:p w:rsidR="00226501" w:rsidRDefault="00226501">
      <w:pPr>
        <w:widowControl/>
        <w:jc w:val="left"/>
        <w:rPr>
          <w:rFonts w:ascii="黑体" w:eastAsia="黑体" w:hAnsi="黑体"/>
          <w:b/>
          <w:sz w:val="28"/>
          <w:szCs w:val="28"/>
        </w:rPr>
      </w:pPr>
    </w:p>
    <w:p w:rsidR="00226501" w:rsidRDefault="00226501">
      <w:pPr>
        <w:widowControl/>
        <w:jc w:val="left"/>
        <w:rPr>
          <w:rFonts w:ascii="黑体" w:eastAsia="黑体" w:hAnsi="黑体"/>
          <w:b/>
          <w:sz w:val="28"/>
          <w:szCs w:val="28"/>
        </w:rPr>
      </w:pPr>
    </w:p>
    <w:p w:rsidR="00226501" w:rsidRDefault="00226501">
      <w:pPr>
        <w:widowControl/>
        <w:jc w:val="left"/>
        <w:rPr>
          <w:rFonts w:ascii="黑体" w:eastAsia="黑体" w:hAnsi="黑体"/>
          <w:b/>
          <w:sz w:val="28"/>
          <w:szCs w:val="28"/>
        </w:rPr>
      </w:pPr>
    </w:p>
    <w:p w:rsidR="00226501" w:rsidRDefault="00226501">
      <w:pPr>
        <w:widowControl/>
        <w:jc w:val="left"/>
        <w:rPr>
          <w:rFonts w:ascii="黑体" w:eastAsia="黑体" w:hAnsi="黑体"/>
          <w:b/>
          <w:sz w:val="28"/>
          <w:szCs w:val="28"/>
        </w:rPr>
      </w:pPr>
    </w:p>
    <w:p w:rsidR="00226501" w:rsidRDefault="00226501">
      <w:pPr>
        <w:widowControl/>
        <w:jc w:val="left"/>
        <w:rPr>
          <w:rFonts w:ascii="黑体" w:eastAsia="黑体" w:hAnsi="黑体"/>
          <w:b/>
          <w:sz w:val="28"/>
          <w:szCs w:val="28"/>
        </w:rPr>
      </w:pPr>
    </w:p>
    <w:p w:rsidR="00226501" w:rsidRDefault="00226501">
      <w:pPr>
        <w:widowControl/>
        <w:jc w:val="left"/>
        <w:rPr>
          <w:rFonts w:ascii="黑体" w:eastAsia="黑体" w:hAnsi="黑体"/>
          <w:b/>
          <w:sz w:val="28"/>
          <w:szCs w:val="28"/>
        </w:rPr>
      </w:pPr>
    </w:p>
    <w:p w:rsidR="00226501" w:rsidRDefault="00226501">
      <w:pPr>
        <w:widowControl/>
        <w:jc w:val="left"/>
        <w:rPr>
          <w:rFonts w:ascii="黑体" w:eastAsia="黑体" w:hAnsi="黑体"/>
          <w:b/>
          <w:sz w:val="28"/>
          <w:szCs w:val="28"/>
        </w:rPr>
      </w:pPr>
    </w:p>
    <w:p w:rsidR="00226501" w:rsidRDefault="00226501">
      <w:pPr>
        <w:widowControl/>
        <w:jc w:val="left"/>
        <w:rPr>
          <w:rFonts w:ascii="黑体" w:eastAsia="黑体" w:hAnsi="黑体"/>
          <w:b/>
          <w:sz w:val="28"/>
          <w:szCs w:val="28"/>
        </w:rPr>
      </w:pPr>
    </w:p>
    <w:p w:rsidR="00226501" w:rsidRDefault="00226501">
      <w:pPr>
        <w:widowControl/>
        <w:jc w:val="left"/>
        <w:rPr>
          <w:rFonts w:ascii="黑体" w:eastAsia="黑体" w:hAnsi="黑体"/>
          <w:b/>
          <w:sz w:val="28"/>
          <w:szCs w:val="28"/>
        </w:rPr>
      </w:pPr>
    </w:p>
    <w:p w:rsidR="00226501" w:rsidRDefault="00226501">
      <w:pPr>
        <w:widowControl/>
        <w:jc w:val="left"/>
        <w:rPr>
          <w:rFonts w:ascii="黑体" w:eastAsia="黑体" w:hAnsi="黑体"/>
          <w:b/>
          <w:sz w:val="28"/>
          <w:szCs w:val="28"/>
        </w:rPr>
      </w:pPr>
    </w:p>
    <w:p w:rsidR="00226501" w:rsidRDefault="00226501">
      <w:pPr>
        <w:widowControl/>
        <w:jc w:val="left"/>
        <w:rPr>
          <w:rFonts w:ascii="黑体" w:eastAsia="黑体" w:hAnsi="黑体"/>
          <w:b/>
          <w:sz w:val="28"/>
          <w:szCs w:val="28"/>
        </w:rPr>
      </w:pPr>
    </w:p>
    <w:p w:rsidR="00226501" w:rsidRDefault="00226501">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226501" w:rsidRDefault="00226501">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226501" w:rsidRDefault="00226501">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226501" w:rsidRDefault="00226501">
      <w:pPr>
        <w:widowControl/>
        <w:jc w:val="left"/>
        <w:rPr>
          <w:rFonts w:ascii="黑体" w:eastAsia="黑体" w:hAnsi="黑体"/>
          <w:b/>
          <w:sz w:val="28"/>
          <w:szCs w:val="28"/>
        </w:rPr>
      </w:pPr>
      <w:bookmarkStart w:id="0" w:name="_GoBack"/>
      <w:bookmarkEnd w:id="0"/>
    </w:p>
    <w:p w:rsidR="00226501" w:rsidRDefault="00226501">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226501" w:rsidRDefault="00226501">
      <w:pPr>
        <w:jc w:val="center"/>
        <w:rPr>
          <w:rFonts w:ascii="黑体" w:eastAsia="黑体" w:hAnsi="黑体"/>
          <w:b/>
          <w:sz w:val="28"/>
          <w:szCs w:val="28"/>
        </w:rPr>
      </w:pPr>
    </w:p>
    <w:p w:rsidR="00226501" w:rsidRDefault="00226501">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226501">
        <w:trPr>
          <w:trHeight w:val="274"/>
        </w:trPr>
        <w:tc>
          <w:tcPr>
            <w:tcW w:w="2093" w:type="dxa"/>
          </w:tcPr>
          <w:p w:rsidR="00226501" w:rsidRDefault="00226501">
            <w:pPr>
              <w:spacing w:line="360" w:lineRule="auto"/>
              <w:rPr>
                <w:rFonts w:ascii="宋体"/>
                <w:sz w:val="20"/>
                <w:szCs w:val="20"/>
              </w:rPr>
            </w:pPr>
            <w:r>
              <w:rPr>
                <w:rFonts w:ascii="宋体" w:hAnsi="宋体" w:hint="eastAsia"/>
                <w:sz w:val="20"/>
                <w:szCs w:val="20"/>
              </w:rPr>
              <w:t>事项名称</w:t>
            </w:r>
          </w:p>
        </w:tc>
        <w:tc>
          <w:tcPr>
            <w:tcW w:w="6662" w:type="dxa"/>
          </w:tcPr>
          <w:p w:rsidR="00226501" w:rsidRDefault="00226501">
            <w:pPr>
              <w:spacing w:line="360" w:lineRule="auto"/>
              <w:rPr>
                <w:rFonts w:ascii="宋体"/>
                <w:sz w:val="20"/>
                <w:szCs w:val="20"/>
              </w:rPr>
            </w:pPr>
            <w:r>
              <w:rPr>
                <w:rFonts w:ascii="宋体" w:hAnsi="宋体" w:cs="宋体" w:hint="eastAsia"/>
                <w:szCs w:val="21"/>
              </w:rPr>
              <w:t>市场主体设立登记</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办理部门</w:t>
            </w:r>
          </w:p>
        </w:tc>
        <w:tc>
          <w:tcPr>
            <w:tcW w:w="6662" w:type="dxa"/>
            <w:vAlign w:val="center"/>
          </w:tcPr>
          <w:p w:rsidR="00226501" w:rsidRDefault="00226501">
            <w:pPr>
              <w:spacing w:line="360" w:lineRule="auto"/>
              <w:rPr>
                <w:rFonts w:ascii="宋体"/>
                <w:sz w:val="20"/>
                <w:szCs w:val="20"/>
              </w:rPr>
            </w:pPr>
            <w:r>
              <w:rPr>
                <w:rFonts w:ascii="宋体" w:hAnsi="宋体" w:hint="eastAsia"/>
                <w:sz w:val="20"/>
                <w:szCs w:val="20"/>
              </w:rPr>
              <w:t>白城市市场监督管理局</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办理主体</w:t>
            </w:r>
          </w:p>
        </w:tc>
        <w:tc>
          <w:tcPr>
            <w:tcW w:w="6662" w:type="dxa"/>
            <w:vAlign w:val="center"/>
          </w:tcPr>
          <w:p w:rsidR="00226501" w:rsidRDefault="00226501">
            <w:pPr>
              <w:spacing w:line="360" w:lineRule="auto"/>
              <w:rPr>
                <w:rFonts w:ascii="宋体"/>
                <w:sz w:val="20"/>
                <w:szCs w:val="20"/>
              </w:rPr>
            </w:pPr>
            <w:r>
              <w:rPr>
                <w:rFonts w:ascii="宋体" w:hAnsi="宋体" w:hint="eastAsia"/>
                <w:sz w:val="20"/>
                <w:szCs w:val="20"/>
              </w:rPr>
              <w:t>法定机关</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办理地点</w:t>
            </w:r>
          </w:p>
        </w:tc>
        <w:tc>
          <w:tcPr>
            <w:tcW w:w="6662" w:type="dxa"/>
            <w:vAlign w:val="center"/>
          </w:tcPr>
          <w:p w:rsidR="00226501" w:rsidRDefault="00226501">
            <w:pPr>
              <w:spacing w:line="360" w:lineRule="auto"/>
              <w:rPr>
                <w:rFonts w:ascii="宋体"/>
                <w:sz w:val="20"/>
                <w:szCs w:val="20"/>
              </w:rPr>
            </w:pPr>
            <w:r>
              <w:rPr>
                <w:rFonts w:ascii="宋体" w:hAnsi="宋体" w:hint="eastAsia"/>
                <w:sz w:val="20"/>
                <w:szCs w:val="20"/>
              </w:rPr>
              <w:t>白城市政务服务中心</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联系电话</w:t>
            </w:r>
          </w:p>
        </w:tc>
        <w:tc>
          <w:tcPr>
            <w:tcW w:w="6662" w:type="dxa"/>
            <w:vAlign w:val="center"/>
          </w:tcPr>
          <w:p w:rsidR="00226501" w:rsidRDefault="00226501">
            <w:pPr>
              <w:spacing w:line="360" w:lineRule="auto"/>
              <w:rPr>
                <w:rFonts w:ascii="宋体"/>
                <w:sz w:val="20"/>
                <w:szCs w:val="20"/>
              </w:rPr>
            </w:pPr>
            <w:r>
              <w:rPr>
                <w:rFonts w:ascii="宋体"/>
                <w:sz w:val="20"/>
                <w:szCs w:val="20"/>
              </w:rPr>
              <w:t>17704360412</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监督电话</w:t>
            </w:r>
          </w:p>
        </w:tc>
        <w:tc>
          <w:tcPr>
            <w:tcW w:w="6662" w:type="dxa"/>
            <w:vAlign w:val="center"/>
          </w:tcPr>
          <w:p w:rsidR="00226501" w:rsidRDefault="00226501">
            <w:pPr>
              <w:spacing w:line="360" w:lineRule="auto"/>
              <w:rPr>
                <w:rFonts w:ascii="宋体"/>
                <w:sz w:val="20"/>
                <w:szCs w:val="20"/>
              </w:rPr>
            </w:pPr>
            <w:r>
              <w:rPr>
                <w:rFonts w:ascii="宋体"/>
                <w:sz w:val="20"/>
                <w:szCs w:val="20"/>
              </w:rPr>
              <w:t>3292623</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事项类型</w:t>
            </w:r>
          </w:p>
        </w:tc>
        <w:tc>
          <w:tcPr>
            <w:tcW w:w="6662" w:type="dxa"/>
            <w:vAlign w:val="center"/>
          </w:tcPr>
          <w:p w:rsidR="00226501" w:rsidRDefault="00226501">
            <w:pPr>
              <w:spacing w:line="360" w:lineRule="auto"/>
              <w:rPr>
                <w:rFonts w:ascii="宋体"/>
                <w:sz w:val="20"/>
                <w:szCs w:val="20"/>
              </w:rPr>
            </w:pPr>
            <w:r>
              <w:rPr>
                <w:rFonts w:ascii="宋体" w:hAnsi="宋体" w:hint="eastAsia"/>
                <w:sz w:val="20"/>
                <w:szCs w:val="20"/>
              </w:rPr>
              <w:t>行政许可类</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项目类型</w:t>
            </w:r>
          </w:p>
        </w:tc>
        <w:tc>
          <w:tcPr>
            <w:tcW w:w="6662" w:type="dxa"/>
            <w:vAlign w:val="center"/>
          </w:tcPr>
          <w:p w:rsidR="00226501" w:rsidRDefault="00226501">
            <w:pPr>
              <w:spacing w:line="360" w:lineRule="auto"/>
              <w:rPr>
                <w:rFonts w:ascii="宋体"/>
                <w:sz w:val="20"/>
                <w:szCs w:val="20"/>
              </w:rPr>
            </w:pPr>
            <w:r>
              <w:rPr>
                <w:rFonts w:ascii="宋体" w:hAnsi="宋体" w:hint="eastAsia"/>
                <w:sz w:val="20"/>
                <w:szCs w:val="20"/>
              </w:rPr>
              <w:t>限时办结件</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226501" w:rsidRDefault="00226501">
            <w:pPr>
              <w:spacing w:line="360" w:lineRule="auto"/>
              <w:rPr>
                <w:rFonts w:ascii="宋体"/>
                <w:sz w:val="20"/>
                <w:szCs w:val="20"/>
              </w:rPr>
            </w:pPr>
            <w:r>
              <w:rPr>
                <w:rFonts w:ascii="宋体" w:hAnsi="宋体" w:hint="eastAsia"/>
                <w:sz w:val="20"/>
                <w:szCs w:val="20"/>
              </w:rPr>
              <w:t>企业</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法定期限</w:t>
            </w:r>
          </w:p>
        </w:tc>
        <w:tc>
          <w:tcPr>
            <w:tcW w:w="6662" w:type="dxa"/>
            <w:vAlign w:val="center"/>
          </w:tcPr>
          <w:p w:rsidR="00226501" w:rsidRDefault="00226501">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承诺时限</w:t>
            </w:r>
          </w:p>
        </w:tc>
        <w:tc>
          <w:tcPr>
            <w:tcW w:w="6662" w:type="dxa"/>
            <w:vAlign w:val="center"/>
          </w:tcPr>
          <w:p w:rsidR="00226501" w:rsidRDefault="00226501">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时限依据</w:t>
            </w:r>
          </w:p>
        </w:tc>
        <w:tc>
          <w:tcPr>
            <w:tcW w:w="6662" w:type="dxa"/>
            <w:vAlign w:val="center"/>
          </w:tcPr>
          <w:p w:rsidR="00226501" w:rsidRDefault="00226501">
            <w:pPr>
              <w:spacing w:line="360" w:lineRule="auto"/>
              <w:rPr>
                <w:rFonts w:ascii="宋体"/>
                <w:sz w:val="20"/>
                <w:szCs w:val="20"/>
              </w:rPr>
            </w:pPr>
            <w:r>
              <w:rPr>
                <w:rFonts w:ascii="宋体" w:hAnsi="宋体" w:hint="eastAsia"/>
                <w:sz w:val="20"/>
                <w:szCs w:val="20"/>
              </w:rPr>
              <w:t>《企业登记程序规定》第三章第十六条</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收费方式</w:t>
            </w:r>
          </w:p>
        </w:tc>
        <w:tc>
          <w:tcPr>
            <w:tcW w:w="6662" w:type="dxa"/>
            <w:vAlign w:val="center"/>
          </w:tcPr>
          <w:p w:rsidR="00226501" w:rsidRDefault="00226501">
            <w:pPr>
              <w:spacing w:line="360" w:lineRule="auto"/>
              <w:rPr>
                <w:rFonts w:ascii="宋体"/>
                <w:sz w:val="20"/>
                <w:szCs w:val="20"/>
              </w:rPr>
            </w:pPr>
            <w:r>
              <w:rPr>
                <w:rFonts w:ascii="宋体" w:hAnsi="宋体" w:hint="eastAsia"/>
                <w:sz w:val="20"/>
                <w:szCs w:val="20"/>
              </w:rPr>
              <w:t>不收费</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收费标准</w:t>
            </w:r>
          </w:p>
        </w:tc>
        <w:tc>
          <w:tcPr>
            <w:tcW w:w="6662" w:type="dxa"/>
            <w:vAlign w:val="center"/>
          </w:tcPr>
          <w:p w:rsidR="00226501" w:rsidRDefault="00226501">
            <w:pPr>
              <w:spacing w:line="360" w:lineRule="auto"/>
              <w:rPr>
                <w:rFonts w:ascii="宋体"/>
                <w:sz w:val="20"/>
                <w:szCs w:val="20"/>
              </w:rPr>
            </w:pPr>
            <w:r>
              <w:rPr>
                <w:rFonts w:ascii="宋体" w:hAnsi="宋体" w:hint="eastAsia"/>
                <w:sz w:val="20"/>
                <w:szCs w:val="20"/>
              </w:rPr>
              <w:t>不收费</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收费依据</w:t>
            </w:r>
          </w:p>
        </w:tc>
        <w:tc>
          <w:tcPr>
            <w:tcW w:w="6662" w:type="dxa"/>
            <w:vAlign w:val="center"/>
          </w:tcPr>
          <w:p w:rsidR="00226501" w:rsidRDefault="00226501">
            <w:pPr>
              <w:spacing w:line="360" w:lineRule="auto"/>
              <w:rPr>
                <w:rFonts w:ascii="宋体"/>
                <w:sz w:val="20"/>
                <w:szCs w:val="20"/>
              </w:rPr>
            </w:pPr>
            <w:r>
              <w:rPr>
                <w:rFonts w:ascii="宋体" w:hAnsi="宋体" w:hint="eastAsia"/>
                <w:sz w:val="20"/>
                <w:szCs w:val="20"/>
              </w:rPr>
              <w:t>不收费</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审批程序</w:t>
            </w:r>
          </w:p>
        </w:tc>
        <w:tc>
          <w:tcPr>
            <w:tcW w:w="6662" w:type="dxa"/>
            <w:vAlign w:val="center"/>
          </w:tcPr>
          <w:p w:rsidR="00226501" w:rsidRDefault="00226501">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前提条件</w:t>
            </w:r>
          </w:p>
        </w:tc>
        <w:tc>
          <w:tcPr>
            <w:tcW w:w="6662" w:type="dxa"/>
            <w:vAlign w:val="center"/>
          </w:tcPr>
          <w:p w:rsidR="00226501" w:rsidRDefault="00226501">
            <w:pPr>
              <w:spacing w:line="360" w:lineRule="auto"/>
              <w:rPr>
                <w:rFonts w:ascii="宋体"/>
                <w:sz w:val="20"/>
                <w:szCs w:val="20"/>
              </w:rPr>
            </w:pPr>
            <w:r>
              <w:rPr>
                <w:rFonts w:ascii="宋体" w:hAnsi="宋体" w:hint="eastAsia"/>
                <w:sz w:val="20"/>
                <w:szCs w:val="20"/>
              </w:rPr>
              <w:t>内资有限责任公司设立登记</w:t>
            </w:r>
          </w:p>
          <w:p w:rsidR="00226501" w:rsidRDefault="00226501">
            <w:pPr>
              <w:spacing w:line="360" w:lineRule="auto"/>
              <w:rPr>
                <w:rFonts w:ascii="宋体"/>
                <w:sz w:val="20"/>
                <w:szCs w:val="20"/>
              </w:rPr>
            </w:pPr>
            <w:r>
              <w:rPr>
                <w:rFonts w:ascii="宋体" w:hAnsi="宋体" w:hint="eastAsia"/>
                <w:sz w:val="20"/>
                <w:szCs w:val="20"/>
              </w:rPr>
              <w:t>有限责任公司变更</w:t>
            </w:r>
          </w:p>
        </w:tc>
      </w:tr>
      <w:tr w:rsidR="00226501">
        <w:trPr>
          <w:trHeight w:val="340"/>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法律法规</w:t>
            </w:r>
          </w:p>
        </w:tc>
        <w:tc>
          <w:tcPr>
            <w:tcW w:w="6662" w:type="dxa"/>
            <w:vAlign w:val="center"/>
          </w:tcPr>
          <w:p w:rsidR="00226501" w:rsidRDefault="00226501">
            <w:pPr>
              <w:spacing w:line="360" w:lineRule="auto"/>
              <w:rPr>
                <w:rFonts w:ascii="宋体"/>
                <w:sz w:val="20"/>
                <w:szCs w:val="20"/>
              </w:rPr>
            </w:pPr>
            <w:hyperlink r:id="rId4" w:history="1">
              <w:r>
                <w:rPr>
                  <w:rFonts w:ascii="宋体" w:hAnsi="宋体" w:hint="eastAsia"/>
                  <w:sz w:val="20"/>
                  <w:szCs w:val="20"/>
                </w:rPr>
                <w:t>《中华人民共和国公司法》</w:t>
              </w:r>
            </w:hyperlink>
            <w:r>
              <w:rPr>
                <w:rFonts w:ascii="宋体" w:hAnsi="宋体" w:hint="eastAsia"/>
                <w:sz w:val="20"/>
                <w:szCs w:val="20"/>
              </w:rPr>
              <w:t>第六条</w:t>
            </w:r>
          </w:p>
          <w:p w:rsidR="00226501" w:rsidRDefault="00226501">
            <w:pPr>
              <w:spacing w:line="360" w:lineRule="auto"/>
              <w:rPr>
                <w:rFonts w:ascii="宋体"/>
                <w:sz w:val="20"/>
                <w:szCs w:val="20"/>
              </w:rPr>
            </w:pPr>
            <w:hyperlink r:id="rId5"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226501">
        <w:trPr>
          <w:trHeight w:val="340"/>
        </w:trPr>
        <w:tc>
          <w:tcPr>
            <w:tcW w:w="2093" w:type="dxa"/>
            <w:vAlign w:val="center"/>
          </w:tcPr>
          <w:p w:rsidR="00226501" w:rsidRDefault="00226501">
            <w:pPr>
              <w:spacing w:line="360" w:lineRule="auto"/>
              <w:jc w:val="left"/>
              <w:rPr>
                <w:rFonts w:ascii="宋体"/>
                <w:sz w:val="20"/>
                <w:szCs w:val="20"/>
              </w:rPr>
            </w:pPr>
          </w:p>
          <w:p w:rsidR="00226501" w:rsidRDefault="00226501">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226501" w:rsidRPr="00BE0B92" w:rsidRDefault="00226501"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226501" w:rsidRPr="00BE0B92" w:rsidRDefault="00226501" w:rsidP="00BE0B92">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226501" w:rsidRPr="00BE0B92" w:rsidRDefault="00226501"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226501" w:rsidRPr="00BE0B92" w:rsidRDefault="00226501"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226501" w:rsidRPr="00BE0B92" w:rsidRDefault="00226501"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226501" w:rsidRPr="00BE0B92" w:rsidRDefault="00226501"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226501" w:rsidRPr="00BE0B92" w:rsidRDefault="00226501"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226501" w:rsidRPr="00BE0B92" w:rsidRDefault="00226501"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226501" w:rsidRPr="00BE0B92" w:rsidRDefault="00226501" w:rsidP="00BE0B92">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226501" w:rsidRPr="00BE0B92" w:rsidRDefault="00226501" w:rsidP="00BE0B92">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226501" w:rsidRPr="00BE0B92" w:rsidRDefault="00226501" w:rsidP="00BE0B92">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226501" w:rsidRPr="00BE0B92" w:rsidRDefault="00226501"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226501" w:rsidRPr="00BE0B92" w:rsidRDefault="00226501" w:rsidP="00BE0B92">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226501" w:rsidRPr="00BE0B92" w:rsidRDefault="00226501"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226501" w:rsidRPr="00BE0B92" w:rsidRDefault="00226501" w:rsidP="00BE0B92">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226501">
        <w:trPr>
          <w:trHeight w:val="456"/>
        </w:trPr>
        <w:tc>
          <w:tcPr>
            <w:tcW w:w="2093" w:type="dxa"/>
            <w:vAlign w:val="center"/>
          </w:tcPr>
          <w:p w:rsidR="00226501" w:rsidRDefault="00226501">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226501" w:rsidRDefault="00226501">
            <w:pPr>
              <w:spacing w:line="360" w:lineRule="auto"/>
              <w:rPr>
                <w:rFonts w:ascii="宋体"/>
                <w:sz w:val="20"/>
                <w:szCs w:val="20"/>
              </w:rPr>
            </w:pPr>
            <w:r>
              <w:rPr>
                <w:rFonts w:ascii="宋体" w:hAnsi="宋体" w:hint="eastAsia"/>
                <w:sz w:val="20"/>
                <w:szCs w:val="20"/>
              </w:rPr>
              <w:t>网上申请</w:t>
            </w:r>
          </w:p>
        </w:tc>
      </w:tr>
    </w:tbl>
    <w:p w:rsidR="00226501" w:rsidRPr="00BE0B92" w:rsidRDefault="00226501" w:rsidP="00BE0B92">
      <w:pPr>
        <w:rPr>
          <w:rFonts w:ascii="仿宋_GB2312" w:eastAsia="仿宋_GB2312" w:hAnsi="仿宋_GB2312" w:cs="仿宋_GB2312"/>
          <w:sz w:val="32"/>
          <w:szCs w:val="32"/>
        </w:rPr>
      </w:pPr>
    </w:p>
    <w:sectPr w:rsidR="00226501" w:rsidRPr="00BE0B9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26501"/>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A7152"/>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E17EE"/>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64AEF"/>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ECC"/>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BE0B92"/>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0818"/>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D6B2E"/>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210</Words>
  <Characters>1201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290</cp:revision>
  <dcterms:created xsi:type="dcterms:W3CDTF">2014-03-20T07:23:00Z</dcterms:created>
  <dcterms:modified xsi:type="dcterms:W3CDTF">2020-07-06T01:34:00Z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