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我要开KTV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“建设项目环境影响登记表备案”服务规程指南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建设项目环境影响登记表备案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即时办结件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网上填报：建设项目环境影响登记表备案系统（吉林省）http://125.32.96.149:33389/REG/（具体使用方法：用360浏览器或谷歌浏览器进入该网址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认真阅读登记表备案管理办法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先下载用户使用手册，浏览注册方式及填报指南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用户注册（若已经注册则跳过该步骤）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登陆后点击“备案一个项目”，选择项目所在县市区，填报项目名称等内容，填完保存提交，系统自动生成备案号即为备案完成，建设单位自行打印存档即可）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备案依据依照《建设项目环境影响评价分类管理名录（2018年版）》选择115、</w:t>
            </w:r>
            <w:r>
              <w:rPr>
                <w:rFonts w:hint="eastAsia" w:ascii="宋体" w:hAnsi="宋体" w:eastAsia="宋体"/>
                <w:sz w:val="20"/>
              </w:rPr>
              <w:t>餐饮、娱乐、洗浴场</w:t>
            </w:r>
            <w:r>
              <w:rPr>
                <w:rFonts w:hint="eastAsia" w:ascii="宋体" w:hAnsi="宋体"/>
                <w:sz w:val="20"/>
                <w:lang w:eastAsia="zh-CN"/>
              </w:rPr>
              <w:t>中的全部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4837DBF"/>
    <w:rsid w:val="081C6935"/>
    <w:rsid w:val="0835064F"/>
    <w:rsid w:val="12BB25D2"/>
    <w:rsid w:val="12E61106"/>
    <w:rsid w:val="155E7904"/>
    <w:rsid w:val="28446C03"/>
    <w:rsid w:val="28FE2B29"/>
    <w:rsid w:val="3B7E6B58"/>
    <w:rsid w:val="4D6F18AE"/>
    <w:rsid w:val="50FE6403"/>
    <w:rsid w:val="51B90001"/>
    <w:rsid w:val="53C959AF"/>
    <w:rsid w:val="54720E4A"/>
    <w:rsid w:val="55207824"/>
    <w:rsid w:val="6075726F"/>
    <w:rsid w:val="63A448AE"/>
    <w:rsid w:val="648B2A32"/>
    <w:rsid w:val="67995A6C"/>
    <w:rsid w:val="6A7A32E8"/>
    <w:rsid w:val="6D4C1E7A"/>
    <w:rsid w:val="769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10"/>
    <w:qFormat/>
    <w:locked/>
    <w:uiPriority w:val="0"/>
  </w:style>
  <w:style w:type="character" w:styleId="13">
    <w:name w:val="Hyperlink"/>
    <w:basedOn w:val="10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Balloon Text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Comment Subject Char"/>
    <w:basedOn w:val="18"/>
    <w:link w:val="7"/>
    <w:semiHidden/>
    <w:qFormat/>
    <w:locked/>
    <w:uiPriority w:val="99"/>
    <w:rPr>
      <w:b/>
      <w:bCs/>
    </w:rPr>
  </w:style>
  <w:style w:type="character" w:customStyle="1" w:styleId="20">
    <w:name w:val="cur"/>
    <w:basedOn w:val="10"/>
    <w:uiPriority w:val="0"/>
    <w:rPr>
      <w:color w:val="FFFFFF"/>
      <w:shd w:val="clear" w:fill="2F6B98"/>
    </w:rPr>
  </w:style>
  <w:style w:type="character" w:customStyle="1" w:styleId="21">
    <w:name w:val="lishishuju"/>
    <w:basedOn w:val="10"/>
    <w:qFormat/>
    <w:uiPriority w:val="0"/>
    <w:rPr>
      <w:b/>
      <w:color w:val="000052"/>
      <w:sz w:val="24"/>
      <w:szCs w:val="24"/>
      <w:bdr w:val="single" w:color="E3E3E3" w:sz="6" w:space="0"/>
    </w:rPr>
  </w:style>
  <w:style w:type="character" w:customStyle="1" w:styleId="22">
    <w:name w:val="znspantitle"/>
    <w:basedOn w:val="10"/>
    <w:qFormat/>
    <w:uiPriority w:val="0"/>
    <w:rPr>
      <w:b/>
      <w:color w:val="333333"/>
    </w:rPr>
  </w:style>
  <w:style w:type="character" w:customStyle="1" w:styleId="23">
    <w:name w:val="bsharetext"/>
    <w:basedOn w:val="10"/>
    <w:qFormat/>
    <w:uiPriority w:val="0"/>
  </w:style>
  <w:style w:type="character" w:customStyle="1" w:styleId="24">
    <w:name w:val="radio-btn"/>
    <w:basedOn w:val="10"/>
    <w:qFormat/>
    <w:uiPriority w:val="0"/>
    <w:rPr>
      <w:sz w:val="24"/>
      <w:szCs w:val="24"/>
    </w:rPr>
  </w:style>
  <w:style w:type="character" w:customStyle="1" w:styleId="25">
    <w:name w:val="radio-btn1"/>
    <w:basedOn w:val="10"/>
    <w:qFormat/>
    <w:uiPriority w:val="0"/>
    <w:rPr>
      <w:sz w:val="21"/>
      <w:szCs w:val="21"/>
    </w:rPr>
  </w:style>
  <w:style w:type="character" w:customStyle="1" w:styleId="26">
    <w:name w:val="radio-btn2"/>
    <w:basedOn w:val="10"/>
    <w:uiPriority w:val="0"/>
    <w:rPr>
      <w:sz w:val="24"/>
      <w:szCs w:val="24"/>
    </w:rPr>
  </w:style>
  <w:style w:type="character" w:customStyle="1" w:styleId="27">
    <w:name w:val="lable"/>
    <w:basedOn w:val="10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2020-07-03T00:52:28Z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