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w:t>
      </w:r>
      <w:r>
        <w:rPr>
          <w:rFonts w:hint="eastAsia" w:ascii="黑体" w:hAnsi="黑体" w:eastAsia="黑体"/>
          <w:b/>
          <w:sz w:val="40"/>
          <w:szCs w:val="40"/>
          <w:lang w:eastAsia="zh-CN"/>
        </w:rPr>
        <w:t>开酒店、宾馆</w:t>
      </w:r>
      <w:r>
        <w:rPr>
          <w:rFonts w:hint="eastAsia" w:ascii="黑体" w:hAnsi="黑体" w:eastAsia="黑体"/>
          <w:b/>
          <w:sz w:val="40"/>
          <w:szCs w:val="40"/>
        </w:rPr>
        <w:t>”</w:t>
      </w:r>
      <w:bookmarkStart w:id="0" w:name="_GoBack"/>
      <w:bookmarkEnd w:id="0"/>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both"/>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23C14C70"/>
    <w:rsid w:val="25A87268"/>
    <w:rsid w:val="25EF7555"/>
    <w:rsid w:val="53C959AF"/>
    <w:rsid w:val="54720E4A"/>
    <w:rsid w:val="54AC09AF"/>
    <w:rsid w:val="611F75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0</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2020-07-08T09:28:46Z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