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《白城市农作物秸秆综合利用“十四五”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规划》向社会征求意见的说明</w:t>
      </w:r>
    </w:p>
    <w:p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白城市农业农村局</w:t>
      </w:r>
      <w:r>
        <w:rPr>
          <w:rFonts w:hint="eastAsia" w:ascii="仿宋_GB2312" w:eastAsia="仿宋_GB2312"/>
          <w:sz w:val="34"/>
          <w:szCs w:val="34"/>
        </w:rPr>
        <w:t>于202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24</w:t>
      </w:r>
      <w:r>
        <w:rPr>
          <w:rFonts w:hint="eastAsia" w:ascii="仿宋_GB2312" w:eastAsia="仿宋_GB2312"/>
          <w:sz w:val="34"/>
          <w:szCs w:val="34"/>
        </w:rPr>
        <w:t>日至202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27</w:t>
      </w:r>
      <w:r>
        <w:rPr>
          <w:rFonts w:hint="eastAsia" w:ascii="仿宋_GB2312" w:eastAsia="仿宋_GB2312"/>
          <w:sz w:val="34"/>
          <w:szCs w:val="34"/>
        </w:rPr>
        <w:t>日将《白城市农作物秸秆综合利用“十四五”规划》在白城市人民政府网站民意征集专栏进行了公开征集</w:t>
      </w:r>
      <w:r>
        <w:rPr>
          <w:rFonts w:hint="eastAsia" w:ascii="仿宋_GB2312" w:eastAsia="仿宋_GB2312"/>
          <w:sz w:val="34"/>
          <w:szCs w:val="34"/>
          <w:lang w:eastAsia="zh-CN"/>
        </w:rPr>
        <w:t>，向社会各界征求意见</w:t>
      </w:r>
      <w:r>
        <w:rPr>
          <w:rFonts w:hint="eastAsia" w:ascii="仿宋_GB2312" w:eastAsia="仿宋_GB2312"/>
          <w:sz w:val="34"/>
          <w:szCs w:val="34"/>
        </w:rPr>
        <w:t>，在规定的时间内我局未收到</w:t>
      </w:r>
      <w:r>
        <w:rPr>
          <w:rFonts w:hint="eastAsia" w:ascii="仿宋_GB2312" w:eastAsia="仿宋_GB2312"/>
          <w:sz w:val="34"/>
          <w:szCs w:val="34"/>
          <w:lang w:eastAsia="zh-CN"/>
        </w:rPr>
        <w:t>修改意见和</w:t>
      </w:r>
      <w:r>
        <w:rPr>
          <w:rFonts w:hint="eastAsia" w:ascii="仿宋_GB2312" w:eastAsia="仿宋_GB2312"/>
          <w:sz w:val="34"/>
          <w:szCs w:val="34"/>
        </w:rPr>
        <w:t>建议。</w:t>
      </w:r>
    </w:p>
    <w:p>
      <w:pPr>
        <w:spacing w:line="576" w:lineRule="exact"/>
        <w:ind w:firstLine="680" w:firstLineChars="200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特此说明。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jc w:val="righ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白城市农业农村局</w:t>
      </w:r>
    </w:p>
    <w:p>
      <w:pPr>
        <w:ind w:firstLine="5780" w:firstLineChars="1700"/>
      </w:pPr>
      <w:r>
        <w:rPr>
          <w:rFonts w:hint="eastAsia" w:ascii="仿宋_GB2312" w:eastAsia="仿宋_GB2312"/>
          <w:sz w:val="34"/>
          <w:szCs w:val="34"/>
        </w:rPr>
        <w:t>2</w:t>
      </w:r>
      <w:r>
        <w:rPr>
          <w:rFonts w:ascii="仿宋_GB2312" w:eastAsia="仿宋_GB2312"/>
          <w:sz w:val="34"/>
          <w:szCs w:val="34"/>
        </w:rPr>
        <w:t>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27</w:t>
      </w:r>
      <w:r>
        <w:rPr>
          <w:rFonts w:hint="eastAsia" w:ascii="仿宋_GB2312" w:eastAsia="仿宋_GB2312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ZjFjYzQ1YTZmNmI0ODA2ZWY5NTkxZWM1ZjJhMmYifQ=="/>
  </w:docVars>
  <w:rsids>
    <w:rsidRoot w:val="7F214D3D"/>
    <w:rsid w:val="023244F5"/>
    <w:rsid w:val="24EB36AE"/>
    <w:rsid w:val="34995E0F"/>
    <w:rsid w:val="47C16A92"/>
    <w:rsid w:val="79AD1148"/>
    <w:rsid w:val="7F2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160</Characters>
  <Lines>0</Lines>
  <Paragraphs>0</Paragraphs>
  <TotalTime>1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2023-05-31T00:40:00Z</dcterms:created>
  <dc:creator>Administrator</dc:creator>
  <cp:lastModifiedBy>Administrator</cp:lastModifiedBy>
  <dcterms:modified xsi:type="dcterms:W3CDTF">2023-05-31T00:47:57Z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153AC59414F74BF6B75035DFADFF1834</vt:lpwstr>
  </property>
</Properties>
</file>