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市政府网站共发布各类信息2377条，</w:t>
      </w:r>
      <w:r>
        <w:rPr>
          <w:rFonts w:hint="eastAsia" w:ascii="微软雅黑" w:hAnsi="微软雅黑" w:eastAsia="微软雅黑" w:cs="微软雅黑"/>
          <w:highlight w:val="none"/>
        </w:rPr>
        <w:t>网站页面总访问量达2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285961</w:t>
      </w:r>
      <w:r>
        <w:rPr>
          <w:rFonts w:hint="eastAsia" w:ascii="微软雅黑" w:hAnsi="微软雅黑" w:eastAsia="微软雅黑" w:cs="微软雅黑"/>
          <w:highlight w:val="none"/>
        </w:rPr>
        <w:t>3次，日均7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9099</w:t>
      </w:r>
      <w:r>
        <w:rPr>
          <w:rFonts w:hint="eastAsia" w:ascii="微软雅黑" w:hAnsi="微软雅黑" w:eastAsia="微软雅黑" w:cs="微软雅黑"/>
          <w:highlight w:val="none"/>
        </w:rPr>
        <w:t>次以上，</w:t>
      </w:r>
      <w:r>
        <w:rPr>
          <w:rFonts w:hint="eastAsia" w:ascii="微软雅黑" w:hAnsi="微软雅黑" w:eastAsia="微软雅黑" w:cs="微软雅黑"/>
        </w:rPr>
        <w:t>处理网民留言</w:t>
      </w:r>
      <w:r>
        <w:rPr>
          <w:rFonts w:hint="eastAsia" w:ascii="微软雅黑" w:hAnsi="微软雅黑" w:eastAsia="微软雅黑" w:cs="微软雅黑"/>
          <w:lang w:val="en-US" w:eastAsia="zh-CN"/>
        </w:rPr>
        <w:t>56</w:t>
      </w:r>
      <w:r>
        <w:rPr>
          <w:rFonts w:hint="eastAsia" w:ascii="微软雅黑" w:hAnsi="微软雅黑" w:eastAsia="微软雅黑" w:cs="微软雅黑"/>
        </w:rPr>
        <w:t>条，回复</w:t>
      </w:r>
      <w:r>
        <w:rPr>
          <w:rFonts w:hint="eastAsia" w:ascii="微软雅黑" w:hAnsi="微软雅黑" w:eastAsia="微软雅黑" w:cs="微软雅黑"/>
          <w:lang w:val="en-US" w:eastAsia="zh-CN"/>
        </w:rPr>
        <w:t>56</w:t>
      </w:r>
      <w:r>
        <w:rPr>
          <w:rFonts w:hint="eastAsia" w:ascii="微软雅黑" w:hAnsi="微软雅黑" w:eastAsia="微软雅黑" w:cs="微软雅黑"/>
        </w:rPr>
        <w:t>条，回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复率100%。向省网站报送信息</w:t>
      </w:r>
      <w:r>
        <w:rPr>
          <w:rFonts w:hint="eastAsia" w:ascii="微软雅黑" w:hAnsi="微软雅黑" w:eastAsia="微软雅黑" w:cs="微软雅黑"/>
          <w:highlight w:val="red"/>
        </w:rPr>
        <w:t>369</w:t>
      </w:r>
      <w:r>
        <w:rPr>
          <w:rFonts w:hint="eastAsia" w:ascii="微软雅黑" w:hAnsi="微软雅黑" w:eastAsia="微软雅黑" w:cs="微软雅黑"/>
        </w:rPr>
        <w:t>条，被采用</w:t>
      </w:r>
      <w:r>
        <w:rPr>
          <w:rFonts w:hint="eastAsia" w:ascii="微软雅黑" w:hAnsi="微软雅黑" w:eastAsia="微软雅黑" w:cs="微软雅黑"/>
          <w:highlight w:val="red"/>
        </w:rPr>
        <w:t>171</w:t>
      </w:r>
      <w:r>
        <w:rPr>
          <w:rFonts w:hint="eastAsia" w:ascii="微软雅黑" w:hAnsi="微软雅黑" w:eastAsia="微软雅黑" w:cs="微软雅黑"/>
        </w:rPr>
        <w:t>条，采用率</w:t>
      </w:r>
      <w:r>
        <w:rPr>
          <w:rFonts w:hint="eastAsia" w:ascii="微软雅黑" w:hAnsi="微软雅黑" w:eastAsia="微软雅黑" w:cs="微软雅黑"/>
          <w:highlight w:val="red"/>
        </w:rPr>
        <w:t>46.3</w:t>
      </w:r>
      <w:r>
        <w:rPr>
          <w:rFonts w:hint="eastAsia" w:ascii="微软雅黑" w:hAnsi="微软雅黑" w:eastAsia="微软雅黑" w:cs="微软雅黑"/>
        </w:rPr>
        <w:t>%，在市州政府网站总排名</w:t>
      </w:r>
      <w:r>
        <w:rPr>
          <w:rFonts w:hint="eastAsia" w:ascii="微软雅黑" w:hAnsi="微软雅黑" w:eastAsia="微软雅黑" w:cs="微软雅黑"/>
          <w:highlight w:val="red"/>
        </w:rPr>
        <w:t>第四</w:t>
      </w:r>
      <w:r>
        <w:rPr>
          <w:rFonts w:hint="eastAsia" w:ascii="微软雅黑" w:hAnsi="微软雅黑" w:eastAsia="微软雅黑" w:cs="微软雅黑"/>
        </w:rPr>
        <w:t>。</w:t>
      </w:r>
      <w:r>
        <w:rPr>
          <w:rFonts w:hint="eastAsia" w:ascii="微软雅黑" w:hAnsi="微软雅黑" w:eastAsia="微软雅黑" w:cs="微软雅黑"/>
          <w:highlight w:val="red"/>
        </w:rPr>
        <w:t>完成上报全国政务新媒体报送系统新媒体账号</w:t>
      </w:r>
      <w:r>
        <w:rPr>
          <w:rFonts w:hint="eastAsia" w:ascii="微软雅黑" w:hAnsi="微软雅黑" w:eastAsia="微软雅黑" w:cs="微软雅黑"/>
          <w:highlight w:val="red"/>
        </w:rPr>
        <w:t>199个，其中微信公众号149个，新浪微博23个，移动客户端2个，其他类10个</w:t>
      </w:r>
      <w:r>
        <w:rPr>
          <w:rFonts w:hint="eastAsia" w:ascii="微软雅黑" w:hAnsi="微软雅黑" w:eastAsia="微软雅黑" w:cs="微软雅黑"/>
        </w:rPr>
        <w:t>。新建专项工作专题</w:t>
      </w:r>
      <w:r>
        <w:rPr>
          <w:rFonts w:hint="eastAsia" w:ascii="微软雅黑" w:hAnsi="微软雅黑" w:eastAsia="微软雅黑" w:cs="微软雅黑"/>
          <w:lang w:val="en-US" w:eastAsia="zh-CN"/>
        </w:rPr>
        <w:t>2</w:t>
      </w:r>
      <w:r>
        <w:rPr>
          <w:rFonts w:hint="eastAsia" w:ascii="微软雅黑" w:hAnsi="微软雅黑" w:eastAsia="微软雅黑" w:cs="微软雅黑"/>
        </w:rPr>
        <w:t>个（</w:t>
      </w:r>
      <w:r>
        <w:rPr>
          <w:rFonts w:hint="eastAsia" w:ascii="微软雅黑" w:hAnsi="微软雅黑" w:eastAsia="微软雅黑" w:cs="微软雅黑"/>
          <w:lang w:eastAsia="zh-CN"/>
        </w:rPr>
        <w:t>白城撤地设市30周年、</w:t>
      </w:r>
      <w:r>
        <w:rPr>
          <w:rFonts w:hint="eastAsia" w:ascii="微软雅黑" w:hAnsi="微软雅黑" w:eastAsia="微软雅黑" w:cs="微软雅黑"/>
        </w:rPr>
        <w:t>助企纾困 免申即享）其中上传白城撤地设市30周年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条</w:t>
      </w:r>
      <w:r>
        <w:rPr>
          <w:rFonts w:hint="eastAsia" w:ascii="微软雅黑" w:hAnsi="微软雅黑" w:eastAsia="微软雅黑" w:cs="微软雅黑"/>
          <w:lang w:val="en-US" w:eastAsia="zh-CN"/>
        </w:rPr>
        <w:t>及图片</w:t>
      </w:r>
      <w:r>
        <w:rPr>
          <w:rFonts w:hint="eastAsia" w:ascii="微软雅黑" w:hAnsi="微软雅黑" w:eastAsia="微软雅黑" w:cs="微软雅黑"/>
        </w:rPr>
        <w:t>、助企纾困 免申即享</w:t>
      </w:r>
      <w:r>
        <w:rPr>
          <w:rFonts w:hint="eastAsia" w:ascii="微软雅黑" w:hAnsi="微软雅黑" w:eastAsia="微软雅黑" w:cs="微软雅黑"/>
          <w:lang w:val="en-US" w:eastAsia="zh-CN"/>
        </w:rPr>
        <w:t>目前整理发布8</w:t>
      </w:r>
      <w:r>
        <w:rPr>
          <w:rFonts w:hint="eastAsia" w:ascii="微软雅黑" w:hAnsi="微软雅黑" w:eastAsia="微软雅黑" w:cs="微软雅黑"/>
        </w:rPr>
        <w:t>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NWU3Njk2ODM3Y2FkYWJlZjQ3ZmRmNjQzOWRlYjAifQ=="/>
  </w:docVars>
  <w:rsids>
    <w:rsidRoot w:val="4FB132E1"/>
    <w:rsid w:val="2B012ADC"/>
    <w:rsid w:val="4FB1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243</Characters>
  <Lines>0</Lines>
  <Paragraphs>0</Paragraphs>
  <TotalTime>57</TotalTime>
  <ScaleCrop>false</ScaleCrop>
  <LinksUpToDate>false</LinksUpToDate>
  <CharactersWithSpaces>245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2023-10-17T02:07:00Z</dcterms:created>
  <dc:creator>Administrator</dc:creator>
  <cp:lastModifiedBy>Administrator</cp:lastModifiedBy>
  <dcterms:modified xsi:type="dcterms:W3CDTF">2023-10-17T03:11:33Z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796EF478A3734CD59FB6D02ACD4BC793</vt:lpwstr>
  </property>
</Properties>
</file>